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7C4" w:rsidRDefault="00CF07C4"/>
    <w:p w:rsidR="00CF07C4" w:rsidRPr="00CF07C4" w:rsidRDefault="00CF07C4" w:rsidP="00CF07C4">
      <w:pPr>
        <w:spacing w:beforeAutospacing="1" w:after="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Na temelju članka 12. Pravilnika o postupku zapošljavanja te procjeni i vrednovanju kandidata za zapošljavanje u osnovnoj školi Slavka Kolara, Kravarsko Povjerenstvo za </w:t>
      </w:r>
      <w:r w:rsidR="003C56A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procjenu i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vrednovanje kandidata </w:t>
      </w:r>
      <w:r w:rsidR="003C56A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za zapošljavanje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(dalje u tekstu: Povjerenstvo) poziva sljedeće kandidate na razgovor u Osnovnu školu Slavka Kolara, Gajevo 2, Kravarsko: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radno mjes</w:t>
      </w:r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to učitelja/</w:t>
      </w:r>
      <w:proofErr w:type="spellStart"/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ice</w:t>
      </w:r>
      <w:proofErr w:type="spellEnd"/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tjelesne i zdravstvene kulture:  1. Dubravka Gabrić   srijeda, 15. prosinca 2021. 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11,00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</w:t>
      </w:r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   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2. Leo</w:t>
      </w:r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n </w:t>
      </w:r>
      <w:proofErr w:type="spellStart"/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Levar</w:t>
      </w:r>
      <w:proofErr w:type="spellEnd"/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             srijeda, 15. prosinca  2021.  11,20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                                                              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 </w:t>
      </w:r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                       3. Saša Tomić</w:t>
      </w:r>
      <w:r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      </w:t>
      </w:r>
      <w:r w:rsidR="005E795A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 xml:space="preserve">       srijeda, 15. prosinca 2021.   11,4</w:t>
      </w:r>
      <w:r w:rsidRPr="00CF07C4">
        <w:rPr>
          <w:rFonts w:eastAsia="Times New Roman" w:cstheme="minorHAnsi"/>
          <w:color w:val="000000"/>
          <w:sz w:val="18"/>
          <w:szCs w:val="18"/>
          <w:shd w:val="clear" w:color="auto" w:fill="FAF7F1"/>
          <w:lang w:eastAsia="hr-HR"/>
        </w:rPr>
        <w:t>0 sati</w:t>
      </w:r>
    </w:p>
    <w:p w:rsidR="00CF07C4" w:rsidRPr="00CF07C4" w:rsidRDefault="00CF07C4" w:rsidP="00CF07C4">
      <w:p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bookmarkStart w:id="0" w:name="_GoBack"/>
      <w:bookmarkEnd w:id="0"/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Područja iz kojih se obavlja testiranje kandidata su: intelektualno-kognitivne te psihološke sposobnosti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informatička pismenost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stručno-pedagoške i metodičke kompetencije</w:t>
      </w:r>
    </w:p>
    <w:p w:rsidR="00CF07C4" w:rsidRPr="00CF07C4" w:rsidRDefault="00CF07C4" w:rsidP="00CF0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color w:val="333333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333333"/>
          <w:sz w:val="18"/>
          <w:szCs w:val="18"/>
          <w:lang w:eastAsia="hr-HR"/>
        </w:rPr>
        <w:t>odgojno-obrazovne radnike može se testirati i praktično na način da odrade dio ili cijeli ogledni nastavni sat.</w:t>
      </w:r>
    </w:p>
    <w:p w:rsidR="00CF07C4" w:rsidRPr="00CF07C4" w:rsidRDefault="00CF07C4" w:rsidP="00CF07C4">
      <w:pPr>
        <w:spacing w:beforeAutospacing="1" w:after="0" w:afterAutospacing="1" w:line="240" w:lineRule="auto"/>
        <w:rPr>
          <w:rFonts w:eastAsia="Times New Roman" w:cstheme="minorHAnsi"/>
          <w:color w:val="35586E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Pravni izvori za pripremu kandidata: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načinima, postupcima i elementima vrednovanja učenika u osnovnoj i srednjoj školi (sa svim važećim izmjenama),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kriterijima za izricanje pedagoških mjera (sa svim važećim izmjenama),</w:t>
      </w:r>
    </w:p>
    <w:p w:rsidR="00CF07C4" w:rsidRPr="001C6FFE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Pravilnik o osnovnoškolskom i srednjoškolskom obrazovanju učenika s teškoćama u razvoju.</w:t>
      </w:r>
    </w:p>
    <w:p w:rsidR="001C6FFE" w:rsidRPr="001C6FFE" w:rsidRDefault="001C6FFE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18"/>
          <w:szCs w:val="18"/>
          <w:lang w:eastAsia="hr-HR"/>
        </w:rPr>
      </w:pPr>
      <w:r>
        <w:rPr>
          <w:rFonts w:eastAsia="Times New Roman" w:cstheme="minorHAnsi"/>
          <w:color w:val="000000"/>
          <w:sz w:val="18"/>
          <w:szCs w:val="18"/>
          <w:lang w:eastAsia="hr-HR"/>
        </w:rPr>
        <w:t>Pravilnik o tjednim radnim obvezama učitelja  i stručnih suradnika u osnovnoj školi</w:t>
      </w:r>
    </w:p>
    <w:p w:rsidR="00CF07C4" w:rsidRPr="00CF07C4" w:rsidRDefault="00CF07C4" w:rsidP="00CF07C4">
      <w:pPr>
        <w:numPr>
          <w:ilvl w:val="0"/>
          <w:numId w:val="2"/>
        </w:numPr>
        <w:spacing w:after="0" w:line="240" w:lineRule="auto"/>
        <w:ind w:left="0" w:right="-2"/>
        <w:rPr>
          <w:rFonts w:eastAsia="Times New Roman" w:cstheme="minorHAnsi"/>
          <w:color w:val="000000"/>
          <w:sz w:val="20"/>
          <w:szCs w:val="20"/>
          <w:lang w:eastAsia="hr-HR"/>
        </w:rPr>
      </w:pPr>
      <w:r w:rsidRPr="00CF07C4">
        <w:rPr>
          <w:rFonts w:eastAsia="Times New Roman" w:cstheme="minorHAnsi"/>
          <w:color w:val="000000"/>
          <w:sz w:val="18"/>
          <w:szCs w:val="18"/>
          <w:lang w:eastAsia="hr-HR"/>
        </w:rPr>
        <w:t>Predmetni kurikulum                                                                                       </w:t>
      </w:r>
      <w:r w:rsidRPr="00CF07C4">
        <w:rPr>
          <w:rFonts w:eastAsia="Times New Roman" w:cstheme="minorHAnsi"/>
          <w:color w:val="000000"/>
          <w:sz w:val="20"/>
          <w:szCs w:val="20"/>
          <w:lang w:eastAsia="hr-HR"/>
        </w:rPr>
        <w:t xml:space="preserve">      </w:t>
      </w:r>
    </w:p>
    <w:p w:rsidR="00CF07C4" w:rsidRDefault="00CF07C4"/>
    <w:p w:rsidR="003C56A4" w:rsidRDefault="00CF07C4">
      <w:r>
        <w:t xml:space="preserve">                                                                                                         Povjerenstvo za </w:t>
      </w:r>
      <w:r w:rsidR="003C56A4">
        <w:t xml:space="preserve">procjenu  i  </w:t>
      </w:r>
      <w:r>
        <w:t xml:space="preserve">vrednovanje </w:t>
      </w:r>
      <w:r w:rsidR="003C56A4">
        <w:t xml:space="preserve"> </w:t>
      </w:r>
    </w:p>
    <w:p w:rsidR="00CF07C4" w:rsidRDefault="003C56A4">
      <w:r>
        <w:t xml:space="preserve">                                                                                                                   k</w:t>
      </w:r>
      <w:r w:rsidR="00CF07C4">
        <w:t>andidata</w:t>
      </w:r>
      <w:r>
        <w:t xml:space="preserve"> za zapošljavanje</w:t>
      </w:r>
    </w:p>
    <w:p w:rsidR="00CF07C4" w:rsidRDefault="00CF07C4">
      <w:r>
        <w:t xml:space="preserve">            </w:t>
      </w:r>
    </w:p>
    <w:sectPr w:rsidR="00CF0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667CD"/>
    <w:multiLevelType w:val="multilevel"/>
    <w:tmpl w:val="D6B8F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134E45"/>
    <w:multiLevelType w:val="multilevel"/>
    <w:tmpl w:val="074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4"/>
    <w:rsid w:val="001C6FFE"/>
    <w:rsid w:val="003C56A4"/>
    <w:rsid w:val="005E795A"/>
    <w:rsid w:val="00872190"/>
    <w:rsid w:val="00CF07C4"/>
    <w:rsid w:val="00D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34AE4"/>
  <w15:chartTrackingRefBased/>
  <w15:docId w15:val="{B613FAFF-14D6-4948-B9A5-97AACE59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8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2021-12-10T11:11:00Z</dcterms:created>
  <dcterms:modified xsi:type="dcterms:W3CDTF">2021-12-10T11:11:00Z</dcterms:modified>
</cp:coreProperties>
</file>